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JetBrains Mono" w:cs="JetBrains Mono" w:eastAsia="JetBrains Mono" w:hAnsi="JetBrains Mono"/>
          <w:color w:val="014f70"/>
          <w:sz w:val="16"/>
          <w:szCs w:val="16"/>
        </w:rPr>
      </w:pPr>
      <w:r w:rsidDel="00000000" w:rsidR="00000000" w:rsidRPr="00000000">
        <w:rPr>
          <w:rFonts w:ascii="JetBrains Mono" w:cs="JetBrains Mono" w:eastAsia="JetBrains Mono" w:hAnsi="JetBrains Mono"/>
          <w:color w:val="014f70"/>
          <w:sz w:val="16"/>
          <w:szCs w:val="16"/>
        </w:rPr>
        <w:drawing>
          <wp:inline distB="114300" distT="114300" distL="114300" distR="114300">
            <wp:extent cx="1798661" cy="401993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8661" cy="4019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JetBrains Mono" w:cs="JetBrains Mono" w:eastAsia="JetBrains Mono" w:hAnsi="JetBrains Mono"/>
          <w:color w:val="014f70"/>
          <w:sz w:val="16"/>
          <w:szCs w:val="16"/>
        </w:rPr>
      </w:pPr>
      <w:r w:rsidDel="00000000" w:rsidR="00000000" w:rsidRPr="00000000">
        <w:rPr>
          <w:rFonts w:ascii="JetBrains Mono" w:cs="JetBrains Mono" w:eastAsia="JetBrains Mono" w:hAnsi="JetBrains Mono"/>
          <w:color w:val="014f70"/>
          <w:sz w:val="16"/>
          <w:szCs w:val="16"/>
        </w:rPr>
        <w:drawing>
          <wp:inline distB="114300" distT="114300" distL="114300" distR="114300">
            <wp:extent cx="3348558" cy="1674279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48558" cy="16742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70"/>
        <w:gridCol w:w="7050"/>
        <w:tblGridChange w:id="0">
          <w:tblGrid>
            <w:gridCol w:w="3570"/>
            <w:gridCol w:w="70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014f70" w:val="clear"/>
          </w:tcPr>
          <w:p w:rsidR="00000000" w:rsidDel="00000000" w:rsidP="00000000" w:rsidRDefault="00000000" w:rsidRPr="00000000" w14:paraId="00000003">
            <w:pPr>
              <w:widowControl w:val="0"/>
              <w:spacing w:after="120" w:before="120" w:line="240" w:lineRule="auto"/>
              <w:jc w:val="left"/>
              <w:rPr>
                <w:rFonts w:ascii="JetBrains Mono" w:cs="JetBrains Mono" w:eastAsia="JetBrains Mono" w:hAnsi="JetBrains Mono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color w:val="ffffff"/>
                <w:sz w:val="18"/>
                <w:szCs w:val="18"/>
                <w:rtl w:val="0"/>
              </w:rPr>
              <w:t xml:space="preserve">Applicant first name</w:t>
            </w:r>
          </w:p>
        </w:tc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JetBrains Mono" w:cs="JetBrains Mono" w:eastAsia="JetBrains Mono" w:hAnsi="JetBrains Mono"/>
                <w:i w:val="0"/>
                <w:smallCaps w:val="0"/>
                <w:strike w:val="0"/>
                <w:color w:val="014f7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014f70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JetBrains Mono" w:cs="JetBrains Mono" w:eastAsia="JetBrains Mono" w:hAnsi="JetBrains Mono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Applicant last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JetBrains Mono" w:cs="JetBrains Mono" w:eastAsia="JetBrains Mono" w:hAnsi="JetBrains Mono"/>
                <w:i w:val="0"/>
                <w:smallCaps w:val="0"/>
                <w:strike w:val="0"/>
                <w:color w:val="014f7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014f70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JetBrains Mono" w:cs="JetBrains Mono" w:eastAsia="JetBrains Mono" w:hAnsi="JetBrains Mono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Year of master degree completion</w:t>
            </w:r>
          </w:p>
        </w:tc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JetBrains Mono" w:cs="JetBrains Mono" w:eastAsia="JetBrains Mono" w:hAnsi="JetBrains Mono"/>
                <w:i w:val="0"/>
                <w:smallCaps w:val="0"/>
                <w:strike w:val="0"/>
                <w:color w:val="014f7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014f70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JetBrains Mono" w:cs="JetBrains Mono" w:eastAsia="JetBrains Mono" w:hAnsi="JetBrains Mono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University &amp; lab of master degree</w:t>
            </w:r>
          </w:p>
        </w:tc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JetBrains Mono" w:cs="JetBrains Mono" w:eastAsia="JetBrains Mono" w:hAnsi="JetBrains Mono"/>
                <w:i w:val="0"/>
                <w:smallCaps w:val="0"/>
                <w:strike w:val="0"/>
                <w:color w:val="014f7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014f70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JetBrains Mono" w:cs="JetBrains Mono" w:eastAsia="JetBrains Mono" w:hAnsi="JetBrains Mono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Title of master degree</w:t>
            </w:r>
          </w:p>
        </w:tc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JetBrains Mono" w:cs="JetBrains Mono" w:eastAsia="JetBrains Mono" w:hAnsi="JetBrains Mono"/>
                <w:i w:val="0"/>
                <w:smallCaps w:val="0"/>
                <w:strike w:val="0"/>
                <w:color w:val="014f7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014f70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JetBrains Mono" w:cs="JetBrains Mono" w:eastAsia="JetBrains Mono" w:hAnsi="JetBrains Mono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Describe here in which country/ies you studied, worked and lived since September 2021</w:t>
            </w:r>
          </w:p>
        </w:tc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JetBrains Mono" w:cs="JetBrains Mono" w:eastAsia="JetBrains Mono" w:hAnsi="JetBrains Mono"/>
                <w:i w:val="0"/>
                <w:smallCaps w:val="0"/>
                <w:strike w:val="0"/>
                <w:color w:val="014f7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5" w:hRule="atLeast"/>
          <w:tblHeader w:val="0"/>
        </w:trPr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014f70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JetBrains Mono" w:cs="JetBrains Mono" w:eastAsia="JetBrains Mono" w:hAnsi="JetBrains Mono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Indicate which </w:t>
            </w:r>
            <w:r w:rsidDel="00000000" w:rsidR="00000000" w:rsidRPr="00000000">
              <w:rPr>
                <w:rFonts w:ascii="JetBrains Mono" w:cs="JetBrains Mono" w:eastAsia="JetBrains Mono" w:hAnsi="JetBrains Mono"/>
                <w:color w:val="ffffff"/>
                <w:sz w:val="18"/>
                <w:szCs w:val="18"/>
                <w:rtl w:val="0"/>
              </w:rPr>
              <w:t xml:space="preserve">FunctiGlass</w:t>
            </w:r>
            <w:r w:rsidDel="00000000" w:rsidR="00000000" w:rsidRPr="00000000">
              <w:rPr>
                <w:rFonts w:ascii="JetBrains Mono" w:cs="JetBrains Mono" w:eastAsia="JetBrains Mono" w:hAnsi="JetBrains Mono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PhD position you are applying for. Please rank positions in case of multiple application</w:t>
            </w:r>
          </w:p>
        </w:tc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etBrains Mono" w:cs="JetBrains Mono" w:eastAsia="JetBrains Mono" w:hAnsi="JetBrains Mono"/>
                <w:i w:val="0"/>
                <w:smallCaps w:val="0"/>
                <w:strike w:val="0"/>
                <w:color w:val="014f7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549.000000000001" w:type="dxa"/>
              <w:jc w:val="left"/>
              <w:tblLayout w:type="fixed"/>
              <w:tblLook w:val="0400"/>
            </w:tblPr>
            <w:tblGrid>
              <w:gridCol w:w="789"/>
              <w:gridCol w:w="979"/>
              <w:gridCol w:w="4781"/>
              <w:tblGridChange w:id="0">
                <w:tblGrid>
                  <w:gridCol w:w="789"/>
                  <w:gridCol w:w="979"/>
                  <w:gridCol w:w="4781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1">
                  <w:pPr>
                    <w:widowControl w:val="0"/>
                    <w:spacing w:after="0" w:before="0" w:line="240" w:lineRule="auto"/>
                    <w:jc w:val="center"/>
                    <w:rPr>
                      <w:rFonts w:ascii="JetBrains Mono" w:cs="JetBrains Mono" w:eastAsia="JetBrains Mono" w:hAnsi="JetBrains Mono"/>
                      <w:color w:val="014f70"/>
                      <w:sz w:val="16"/>
                      <w:szCs w:val="16"/>
                    </w:rPr>
                  </w:pPr>
                  <w:bookmarkStart w:colFirst="0" w:colLast="0" w:name="_heading=h.gjdgxs" w:id="0"/>
                  <w:bookmarkEnd w:id="0"/>
                  <w:r w:rsidDel="00000000" w:rsidR="00000000" w:rsidRPr="00000000">
                    <w:rPr>
                      <w:rFonts w:ascii="JetBrains Mono" w:cs="JetBrains Mono" w:eastAsia="JetBrains Mono" w:hAnsi="JetBrains Mono"/>
                      <w:color w:val="014f70"/>
                      <w:sz w:val="16"/>
                      <w:szCs w:val="16"/>
                      <w:rtl w:val="0"/>
                    </w:rPr>
                    <w:t xml:space="preserve">TICK / RANK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2">
                  <w:pPr>
                    <w:widowControl w:val="0"/>
                    <w:spacing w:after="0" w:before="0" w:line="240" w:lineRule="auto"/>
                    <w:jc w:val="center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  <w:rtl w:val="0"/>
                    </w:rPr>
                    <w:t xml:space="preserve">PhD n°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3">
                  <w:pPr>
                    <w:widowControl w:val="0"/>
                    <w:spacing w:after="0" w:before="0" w:line="240" w:lineRule="auto"/>
                    <w:jc w:val="center"/>
                    <w:rPr>
                      <w:rFonts w:ascii="JetBrains Mono" w:cs="JetBrains Mono" w:eastAsia="JetBrains Mono" w:hAnsi="JetBrains Mono"/>
                      <w:color w:val="014f70"/>
                      <w:sz w:val="10"/>
                      <w:szCs w:val="10"/>
                    </w:rPr>
                  </w:pPr>
                  <w:r w:rsidDel="00000000" w:rsidR="00000000" w:rsidRPr="00000000">
                    <w:rPr>
                      <w:rFonts w:ascii="JetBrains Mono" w:cs="JetBrains Mono" w:eastAsia="JetBrains Mono" w:hAnsi="JetBrains Mono"/>
                      <w:color w:val="014f70"/>
                      <w:sz w:val="10"/>
                      <w:szCs w:val="10"/>
                      <w:rtl w:val="0"/>
                    </w:rPr>
                    <w:t xml:space="preserve">Project title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4">
                  <w:pPr>
                    <w:widowControl w:val="0"/>
                    <w:spacing w:after="0" w:before="0" w:line="240" w:lineRule="auto"/>
                    <w:rPr>
                      <w:rFonts w:ascii="JetBrains Mono" w:cs="JetBrains Mono" w:eastAsia="JetBrains Mono" w:hAnsi="JetBrains Mono"/>
                      <w:color w:val="014f70"/>
                      <w:sz w:val="10"/>
                      <w:szCs w:val="1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5">
                  <w:pPr>
                    <w:widowControl w:val="0"/>
                    <w:spacing w:after="0" w:before="0" w:line="240" w:lineRule="auto"/>
                    <w:jc w:val="center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6">
                  <w:pPr>
                    <w:widowControl w:val="0"/>
                    <w:spacing w:after="0" w:before="0" w:line="240" w:lineRule="auto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  <w:rtl w:val="0"/>
                    </w:rPr>
                    <w:t xml:space="preserve">Er</w:t>
                  </w:r>
                  <w:r w:rsidDel="00000000" w:rsidR="00000000" w:rsidRPr="00000000"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  <w:vertAlign w:val="superscript"/>
                      <w:rtl w:val="0"/>
                    </w:rPr>
                    <w:t xml:space="preserve">3+</w:t>
                  </w:r>
                  <w:r w:rsidDel="00000000" w:rsidR="00000000" w:rsidRPr="00000000"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  <w:rtl w:val="0"/>
                    </w:rPr>
                    <w:t xml:space="preserve">-doped nanoparticles containing silica and silicate-based fibers with enhanced 1.5µm emission</w:t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7">
                  <w:pPr>
                    <w:widowControl w:val="0"/>
                    <w:spacing w:after="0" w:before="0" w:line="240" w:lineRule="auto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8">
                  <w:pPr>
                    <w:widowControl w:val="0"/>
                    <w:spacing w:after="0" w:before="0" w:line="240" w:lineRule="auto"/>
                    <w:jc w:val="center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9">
                  <w:pPr>
                    <w:widowControl w:val="0"/>
                    <w:spacing w:after="0" w:before="0" w:line="240" w:lineRule="auto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  <w:rtl w:val="0"/>
                    </w:rPr>
                    <w:t xml:space="preserve">Planar Er</w:t>
                  </w:r>
                  <w:r w:rsidDel="00000000" w:rsidR="00000000" w:rsidRPr="00000000"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  <w:vertAlign w:val="superscript"/>
                      <w:rtl w:val="0"/>
                    </w:rPr>
                    <w:t xml:space="preserve">3+</w:t>
                  </w:r>
                  <w:r w:rsidDel="00000000" w:rsidR="00000000" w:rsidRPr="00000000"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  <w:rtl w:val="0"/>
                    </w:rPr>
                    <w:t xml:space="preserve"> doped germanate glass-ceramic waveguide with strong 2.7µm emission</w:t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after="0" w:before="0" w:line="240" w:lineRule="auto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after="0" w:before="0" w:line="240" w:lineRule="auto"/>
                    <w:jc w:val="center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after="0" w:before="0" w:line="240" w:lineRule="auto"/>
                    <w:jc w:val="both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  <w:rtl w:val="0"/>
                    </w:rPr>
                    <w:t xml:space="preserve">Direct-laser-writing of mid-IR active photonic integrated circuits in Tm</w:t>
                  </w:r>
                  <w:r w:rsidDel="00000000" w:rsidR="00000000" w:rsidRPr="00000000"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  <w:vertAlign w:val="superscript"/>
                      <w:rtl w:val="0"/>
                    </w:rPr>
                    <w:t xml:space="preserve">3+</w:t>
                  </w:r>
                  <w:r w:rsidDel="00000000" w:rsidR="00000000" w:rsidRPr="00000000"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  <w:rtl w:val="0"/>
                    </w:rPr>
                    <w:t xml:space="preserve"> doped tellurite glass</w:t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after="0" w:before="0" w:line="240" w:lineRule="auto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after="0" w:before="0" w:line="240" w:lineRule="auto"/>
                    <w:jc w:val="center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F">
                  <w:pPr>
                    <w:widowControl w:val="0"/>
                    <w:spacing w:after="0" w:before="0" w:line="240" w:lineRule="auto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JetBrains Mono" w:cs="JetBrains Mono" w:eastAsia="JetBrains Mono" w:hAnsi="JetBrains Mono"/>
                      <w:i w:val="0"/>
                      <w:color w:val="014f70"/>
                      <w:sz w:val="14"/>
                      <w:szCs w:val="14"/>
                      <w:rtl w:val="0"/>
                    </w:rPr>
                    <w:t xml:space="preserve">Photonic platforms for the detection of pathogens in food production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20">
                  <w:pPr>
                    <w:widowControl w:val="0"/>
                    <w:spacing w:after="0" w:before="0" w:line="240" w:lineRule="auto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1">
                  <w:pPr>
                    <w:widowControl w:val="0"/>
                    <w:spacing w:after="0" w:before="0" w:line="240" w:lineRule="auto"/>
                    <w:jc w:val="center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22">
                  <w:pPr>
                    <w:widowControl w:val="0"/>
                    <w:spacing w:after="0" w:before="0" w:line="240" w:lineRule="auto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  <w:rtl w:val="0"/>
                    </w:rPr>
                    <w:t xml:space="preserve">Selective recovery and reuse of rare earths from silica fibers and e-waste</w:t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23">
                  <w:pPr>
                    <w:widowControl w:val="0"/>
                    <w:spacing w:after="0" w:before="0" w:line="240" w:lineRule="auto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4">
                  <w:pPr>
                    <w:widowControl w:val="0"/>
                    <w:spacing w:after="0" w:before="0" w:line="240" w:lineRule="auto"/>
                    <w:jc w:val="center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40" w:lineRule="auto"/>
                    <w:ind w:left="0" w:right="0" w:firstLine="0"/>
                    <w:jc w:val="left"/>
                    <w:rPr>
                      <w:rFonts w:ascii="JetBrains Mono" w:cs="JetBrains Mono" w:eastAsia="JetBrains Mono" w:hAnsi="JetBrains Mono"/>
                      <w:i w:val="0"/>
                      <w:smallCaps w:val="0"/>
                      <w:strike w:val="0"/>
                      <w:color w:val="014f7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etBrains Mono" w:cs="JetBrains Mono" w:eastAsia="JetBrains Mono" w:hAnsi="JetBrains Mono"/>
                      <w:i w:val="0"/>
                      <w:smallCaps w:val="0"/>
                      <w:strike w:val="0"/>
                      <w:color w:val="014f7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Irradiation effect in Ce</w:t>
                  </w:r>
                  <w:r w:rsidDel="00000000" w:rsidR="00000000" w:rsidRPr="00000000">
                    <w:rPr>
                      <w:rFonts w:ascii="JetBrains Mono" w:cs="JetBrains Mono" w:eastAsia="JetBrains Mono" w:hAnsi="JetBrains Mono"/>
                      <w:i w:val="0"/>
                      <w:smallCaps w:val="0"/>
                      <w:strike w:val="0"/>
                      <w:color w:val="014f70"/>
                      <w:sz w:val="16"/>
                      <w:szCs w:val="16"/>
                      <w:u w:val="none"/>
                      <w:shd w:fill="auto" w:val="clear"/>
                      <w:vertAlign w:val="superscript"/>
                      <w:rtl w:val="0"/>
                    </w:rPr>
                    <w:t xml:space="preserve">3+ </w:t>
                  </w:r>
                  <w:r w:rsidDel="00000000" w:rsidR="00000000" w:rsidRPr="00000000">
                    <w:rPr>
                      <w:rFonts w:ascii="JetBrains Mono" w:cs="JetBrains Mono" w:eastAsia="JetBrains Mono" w:hAnsi="JetBrains Mono"/>
                      <w:i w:val="0"/>
                      <w:smallCaps w:val="0"/>
                      <w:strike w:val="0"/>
                      <w:color w:val="014f7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doped phosphate and silicate glasses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26">
                  <w:pPr>
                    <w:widowControl w:val="0"/>
                    <w:spacing w:after="0" w:before="0" w:line="240" w:lineRule="auto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7">
                  <w:pPr>
                    <w:widowControl w:val="0"/>
                    <w:spacing w:after="0" w:before="0" w:line="240" w:lineRule="auto"/>
                    <w:jc w:val="center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28">
                  <w:pPr>
                    <w:widowControl w:val="0"/>
                    <w:spacing w:after="0" w:before="0" w:line="240" w:lineRule="auto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  <w:rtl w:val="0"/>
                    </w:rPr>
                    <w:t xml:space="preserve">Optical sensor for organophosphorus pesticides detection and immobilization 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29">
                  <w:pPr>
                    <w:widowControl w:val="0"/>
                    <w:spacing w:after="0" w:before="0" w:line="240" w:lineRule="auto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A">
                  <w:pPr>
                    <w:widowControl w:val="0"/>
                    <w:spacing w:after="0" w:before="0" w:line="240" w:lineRule="auto"/>
                    <w:jc w:val="center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40" w:lineRule="auto"/>
                    <w:ind w:left="0" w:right="0" w:firstLine="0"/>
                    <w:jc w:val="left"/>
                    <w:rPr>
                      <w:rFonts w:ascii="JetBrains Mono" w:cs="JetBrains Mono" w:eastAsia="JetBrains Mono" w:hAnsi="JetBrains Mono"/>
                      <w:i w:val="0"/>
                      <w:smallCaps w:val="0"/>
                      <w:strike w:val="0"/>
                      <w:color w:val="014f7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etBrains Mono" w:cs="JetBrains Mono" w:eastAsia="JetBrains Mono" w:hAnsi="JetBrains Mono"/>
                      <w:i w:val="0"/>
                      <w:smallCaps w:val="0"/>
                      <w:strike w:val="0"/>
                      <w:color w:val="014f7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Scintillating Glasses for Real Time Dosimetry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2C">
                  <w:pPr>
                    <w:widowControl w:val="0"/>
                    <w:spacing w:after="0" w:before="0" w:line="240" w:lineRule="auto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2D">
                  <w:pPr>
                    <w:widowControl w:val="0"/>
                    <w:spacing w:after="0" w:before="0" w:line="240" w:lineRule="auto"/>
                    <w:jc w:val="center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2E">
                  <w:pPr>
                    <w:widowControl w:val="0"/>
                    <w:spacing w:after="0" w:before="0" w:line="240" w:lineRule="auto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JetBrains Mono" w:cs="JetBrains Mono" w:eastAsia="JetBrains Mono" w:hAnsi="JetBrains Mono"/>
                      <w:i w:val="0"/>
                      <w:color w:val="014f70"/>
                      <w:sz w:val="14"/>
                      <w:szCs w:val="14"/>
                      <w:rtl w:val="0"/>
                    </w:rPr>
                    <w:t xml:space="preserve">3D printing of biophotonic biomaterials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2F">
                  <w:pPr>
                    <w:widowControl w:val="0"/>
                    <w:spacing w:after="0" w:before="0" w:line="240" w:lineRule="auto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0">
                  <w:pPr>
                    <w:widowControl w:val="0"/>
                    <w:spacing w:after="0" w:before="0" w:line="240" w:lineRule="auto"/>
                    <w:jc w:val="center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31">
                  <w:pPr>
                    <w:widowControl w:val="0"/>
                    <w:spacing w:after="0" w:before="0" w:line="240" w:lineRule="auto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  <w:shd w:fill="auto" w:val="clear"/>
                      <w:rtl w:val="0"/>
                    </w:rPr>
                    <w:t xml:space="preserve">Inverse design for optical meta-fibers sensors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32">
                  <w:pPr>
                    <w:widowControl w:val="0"/>
                    <w:spacing w:after="0" w:before="0" w:line="240" w:lineRule="auto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3">
                  <w:pPr>
                    <w:widowControl w:val="0"/>
                    <w:spacing w:after="0" w:before="0" w:line="240" w:lineRule="auto"/>
                    <w:jc w:val="center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34">
                  <w:pPr>
                    <w:widowControl w:val="0"/>
                    <w:spacing w:after="0" w:before="0" w:line="240" w:lineRule="auto"/>
                    <w:jc w:val="both"/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JetBrains Mono" w:cs="JetBrains Mono" w:eastAsia="JetBrains Mono" w:hAnsi="JetBrains Mono"/>
                      <w:color w:val="014f70"/>
                      <w:sz w:val="14"/>
                      <w:szCs w:val="14"/>
                      <w:rtl w:val="0"/>
                    </w:rPr>
                    <w:t xml:space="preserve">Inverse design of femtosecond laser written nanostructures in optical fibers to harness light scattering</w:t>
                  </w:r>
                </w:p>
              </w:tc>
            </w:tr>
          </w:tbl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JetBrains Mono" w:cs="JetBrains Mono" w:eastAsia="JetBrains Mono" w:hAnsi="JetBrains Mono"/>
                <w:i w:val="0"/>
                <w:smallCaps w:val="0"/>
                <w:strike w:val="0"/>
                <w:color w:val="014f7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014f70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JetBrains Mono" w:cs="JetBrains Mono" w:eastAsia="JetBrains Mono" w:hAnsi="JetBrains Mono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First referee – indicate laboratory + email</w:t>
            </w:r>
          </w:p>
        </w:tc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JetBrains Mono" w:cs="JetBrains Mono" w:eastAsia="JetBrains Mono" w:hAnsi="JetBrains Mono"/>
                <w:i w:val="0"/>
                <w:smallCaps w:val="0"/>
                <w:strike w:val="0"/>
                <w:color w:val="014f7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.2" w:hRule="atLeast"/>
          <w:tblHeader w:val="0"/>
        </w:trPr>
        <w:tc>
          <w:tcPr>
            <w:tcBorders>
              <w:top w:color="efefef" w:space="0" w:sz="4" w:val="single"/>
              <w:left w:color="efefef" w:space="0" w:sz="4" w:val="single"/>
              <w:bottom w:color="efefef" w:space="0" w:sz="4" w:val="single"/>
              <w:right w:color="efefef" w:space="0" w:sz="4" w:val="single"/>
            </w:tcBorders>
            <w:shd w:fill="014f70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JetBrains Mono" w:cs="JetBrains Mono" w:eastAsia="JetBrains Mono" w:hAnsi="JetBrains Mono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etBrains Mono" w:cs="JetBrains Mono" w:eastAsia="JetBrains Mono" w:hAnsi="JetBrains Mono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Second referee – indicate laboratory + email</w:t>
            </w:r>
          </w:p>
        </w:tc>
        <w:tc>
          <w:tcPr>
            <w:tcBorders>
              <w:left w:color="efefef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JetBrains Mono" w:cs="JetBrains Mono" w:eastAsia="JetBrains Mono" w:hAnsi="JetBrains Mono"/>
                <w:i w:val="0"/>
                <w:smallCaps w:val="0"/>
                <w:strike w:val="0"/>
                <w:color w:val="014f7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160" w:before="240" w:lineRule="auto"/>
        <w:rPr>
          <w:rFonts w:ascii="JetBrains Mono" w:cs="JetBrains Mono" w:eastAsia="JetBrains Mono" w:hAnsi="JetBrains Mono"/>
          <w:color w:val="014f7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JetBrains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fr-F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xtedebullesCar" w:customStyle="1">
    <w:name w:val="Texte de bulles Car"/>
    <w:basedOn w:val="DefaultParagraphFont"/>
    <w:link w:val="BalloonText"/>
    <w:uiPriority w:val="99"/>
    <w:semiHidden w:val="1"/>
    <w:qFormat w:val="1"/>
    <w:rsid w:val="00540AD1"/>
    <w:rPr>
      <w:rFonts w:ascii="Segoe UI" w:cs="Segoe UI" w:hAnsi="Segoe UI"/>
      <w:sz w:val="18"/>
      <w:szCs w:val="18"/>
    </w:rPr>
  </w:style>
  <w:style w:type="character" w:styleId="Heading5Char" w:customStyle="1">
    <w:name w:val="Heading 5 Char"/>
    <w:basedOn w:val="DefaultParagraphFont"/>
    <w:uiPriority w:val="9"/>
    <w:qFormat w:val="1"/>
    <w:rsid w:val="00BC48ED"/>
    <w:rPr>
      <w:rFonts w:ascii="Arial" w:cs="Arial" w:eastAsia="Arial" w:hAnsi="Arial"/>
      <w:b w:val="1"/>
      <w:bCs w:val="1"/>
      <w:sz w:val="24"/>
      <w:szCs w:val="24"/>
    </w:rPr>
  </w:style>
  <w:style w:type="character" w:styleId="CorpsdetexteCar" w:customStyle="1">
    <w:name w:val="Corps de texte Car"/>
    <w:basedOn w:val="DefaultParagraphFont"/>
    <w:qFormat w:val="1"/>
    <w:rsid w:val="003E3FCE"/>
    <w:rPr>
      <w:rFonts w:ascii="Liberation Serif" w:cs="Lohit Devanagari" w:eastAsia="Noto Serif CJK SC" w:hAnsi="Liberation Serif"/>
      <w:sz w:val="24"/>
      <w:szCs w:val="24"/>
      <w:lang w:bidi="hi-IN" w:eastAsia="zh-CN" w:val="en-GB"/>
    </w:rPr>
  </w:style>
  <w:style w:type="character" w:styleId="LienInternet">
    <w:name w:val="Lien Internet"/>
    <w:basedOn w:val="DefaultParagraphFont"/>
    <w:uiPriority w:val="99"/>
    <w:unhideWhenUsed w:val="1"/>
    <w:rsid w:val="00E223F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 w:val="1"/>
    <w:unhideWhenUsed w:val="1"/>
    <w:qFormat w:val="1"/>
    <w:rsid w:val="00E223FF"/>
    <w:rPr>
      <w:sz w:val="16"/>
      <w:szCs w:val="16"/>
    </w:rPr>
  </w:style>
  <w:style w:type="character" w:styleId="CommentaireCar" w:customStyle="1">
    <w:name w:val="Commentaire Car"/>
    <w:basedOn w:val="DefaultParagraphFont"/>
    <w:link w:val="Annotationtext"/>
    <w:uiPriority w:val="99"/>
    <w:semiHidden w:val="1"/>
    <w:qFormat w:val="1"/>
    <w:rsid w:val="00E223FF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Annotationsubject"/>
    <w:uiPriority w:val="99"/>
    <w:semiHidden w:val="1"/>
    <w:qFormat w:val="1"/>
    <w:rsid w:val="00E223FF"/>
    <w:rPr>
      <w:b w:val="1"/>
      <w:bCs w:val="1"/>
      <w:sz w:val="20"/>
      <w:szCs w:val="20"/>
    </w:rPr>
  </w:style>
  <w:style w:type="character" w:styleId="Strong">
    <w:name w:val="Strong"/>
    <w:basedOn w:val="DefaultParagraphFont"/>
    <w:uiPriority w:val="22"/>
    <w:qFormat w:val="1"/>
    <w:rsid w:val="00940657"/>
    <w:rPr>
      <w:b w:val="1"/>
      <w:bCs w:val="1"/>
    </w:rPr>
  </w:style>
  <w:style w:type="paragraph" w:styleId="Titre">
    <w:name w:val="Titre"/>
    <w:basedOn w:val="Normal"/>
    <w:next w:val="Corpsdetexte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orpsdetexte">
    <w:name w:val="Body Text"/>
    <w:basedOn w:val="Normal"/>
    <w:link w:val="CorpsdetexteCar"/>
    <w:rsid w:val="003E3FCE"/>
    <w:pPr>
      <w:spacing w:after="140" w:before="0" w:line="276" w:lineRule="auto"/>
    </w:pPr>
    <w:rPr>
      <w:rFonts w:ascii="Liberation Serif" w:cs="Lohit Devanagari" w:eastAsia="Noto Serif CJK SC" w:hAnsi="Liberation Serif"/>
      <w:sz w:val="24"/>
      <w:szCs w:val="24"/>
      <w:lang w:bidi="hi-IN" w:eastAsia="zh-CN" w:val="en-GB"/>
    </w:rPr>
  </w:style>
  <w:style w:type="paragraph" w:styleId="Liste">
    <w:name w:val="List"/>
    <w:basedOn w:val="Corpsdetexte"/>
    <w:pPr/>
    <w:rPr>
      <w:rFonts w:ascii="TeXGyreHerosCondensed" w:cs="Lohit Devanagari" w:hAnsi="TeXGyreHerosCondensed"/>
    </w:rPr>
  </w:style>
  <w:style w:type="paragraph" w:styleId="Lgende">
    <w:name w:val="Caption"/>
    <w:basedOn w:val="Normal"/>
    <w:qFormat w:val="1"/>
    <w:pPr>
      <w:suppressLineNumbers w:val="1"/>
      <w:spacing w:after="120" w:before="120"/>
    </w:pPr>
    <w:rPr>
      <w:rFonts w:ascii="TeXGyreHerosCondensed" w:cs="Lohit Devanagari" w:hAnsi="TeXGyreHerosCondensed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ascii="TeXGyreHerosCondensed" w:cs="Lohit Devanagari" w:hAnsi="TeXGyreHerosCondensed"/>
    </w:rPr>
  </w:style>
  <w:style w:type="paragraph" w:styleId="BalloonText">
    <w:name w:val="Balloon Text"/>
    <w:basedOn w:val="Normal"/>
    <w:link w:val="TextedebullesCar"/>
    <w:uiPriority w:val="99"/>
    <w:semiHidden w:val="1"/>
    <w:unhideWhenUsed w:val="1"/>
    <w:qFormat w:val="1"/>
    <w:rsid w:val="00540AD1"/>
    <w:pPr>
      <w:spacing w:after="0" w:before="0" w:line="240" w:lineRule="auto"/>
    </w:pPr>
    <w:rPr>
      <w:rFonts w:ascii="Segoe UI" w:cs="Segoe UI" w:hAnsi="Segoe UI"/>
      <w:sz w:val="18"/>
      <w:szCs w:val="18"/>
    </w:rPr>
  </w:style>
  <w:style w:type="paragraph" w:styleId="Default" w:customStyle="1">
    <w:name w:val="Default"/>
    <w:qFormat w:val="1"/>
    <w:rsid w:val="00540AD1"/>
    <w:pPr>
      <w:widowControl w:val="1"/>
      <w:suppressAutoHyphens w:val="1"/>
      <w:bidi w:val="0"/>
      <w:spacing w:after="0" w:before="0" w:line="240" w:lineRule="auto"/>
      <w:jc w:val="left"/>
    </w:pPr>
    <w:rPr>
      <w:rFonts w:ascii="Be Vietnam ExtraBold" w:cs="Be Vietnam ExtraBold" w:eastAsia="Calibri" w:hAnsi="Be Vietnam ExtraBold"/>
      <w:color w:val="000000"/>
      <w:kern w:val="0"/>
      <w:sz w:val="24"/>
      <w:szCs w:val="24"/>
      <w:lang w:bidi="ar-SA" w:eastAsia="en-US" w:val="fr-FR"/>
    </w:rPr>
  </w:style>
  <w:style w:type="paragraph" w:styleId="NormalWeb">
    <w:name w:val="Normal (Web)"/>
    <w:basedOn w:val="Normal"/>
    <w:uiPriority w:val="99"/>
    <w:unhideWhenUsed w:val="1"/>
    <w:qFormat w:val="1"/>
    <w:rsid w:val="00540AD1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 w:val="1"/>
    <w:rsid w:val="009C3FB1"/>
    <w:pPr>
      <w:spacing w:after="0" w:before="0" w:line="240" w:lineRule="auto"/>
      <w:ind w:left="720" w:hanging="0"/>
      <w:contextualSpacing w:val="1"/>
    </w:pPr>
    <w:rPr>
      <w:rFonts w:ascii="Liberation Serif" w:cs="Lohit Devanagari" w:eastAsia="Noto Serif CJK SC" w:hAnsi="Liberation Serif"/>
      <w:sz w:val="24"/>
      <w:szCs w:val="24"/>
      <w:lang w:bidi="hi-IN" w:eastAsia="zh-CN" w:val="en-GB"/>
    </w:rPr>
  </w:style>
  <w:style w:type="paragraph" w:styleId="Annotationtext">
    <w:name w:val="annotation text"/>
    <w:basedOn w:val="Normal"/>
    <w:link w:val="CommentaireCar"/>
    <w:uiPriority w:val="99"/>
    <w:semiHidden w:val="1"/>
    <w:unhideWhenUsed w:val="1"/>
    <w:qFormat w:val="1"/>
    <w:rsid w:val="00E223FF"/>
    <w:pPr>
      <w:spacing w:line="240" w:lineRule="auto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 w:val="1"/>
    <w:unhideWhenUsed w:val="1"/>
    <w:qFormat w:val="1"/>
    <w:rsid w:val="00E223FF"/>
    <w:pPr/>
    <w:rPr>
      <w:b w:val="1"/>
      <w:bCs w:val="1"/>
    </w:rPr>
  </w:style>
  <w:style w:type="paragraph" w:styleId="Revision">
    <w:name w:val="Revision"/>
    <w:uiPriority w:val="99"/>
    <w:semiHidden w:val="1"/>
    <w:qFormat w:val="1"/>
    <w:rsid w:val="0013278D"/>
    <w:pPr>
      <w:widowControl w:val="1"/>
      <w:suppressAutoHyphens w:val="1"/>
      <w:bidi w:val="0"/>
      <w:spacing w:after="0" w:before="0" w:line="240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fr-FR"/>
    </w:rPr>
  </w:style>
  <w:style w:type="paragraph" w:styleId="Contenudetableau">
    <w:name w:val="Contenu de tableau"/>
    <w:basedOn w:val="Normal"/>
    <w:qFormat w:val="1"/>
    <w:pPr>
      <w:widowControl w:val="0"/>
      <w:suppressLineNumbers w:val="1"/>
    </w:pPr>
    <w:rPr/>
  </w:style>
  <w:style w:type="paragraph" w:styleId="Titredetableau">
    <w:name w:val="Titre de tableau"/>
    <w:basedOn w:val="Contenudetableau"/>
    <w:qFormat w:val="1"/>
    <w:pPr>
      <w:suppressLineNumbers w:val="1"/>
      <w:jc w:val="center"/>
    </w:pPr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au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lledutableau">
    <w:name w:val="Table Grid"/>
    <w:basedOn w:val="TableauNormal"/>
    <w:uiPriority w:val="39"/>
    <w:rsid w:val="00540AD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etBrainsMono-regular.ttf"/><Relationship Id="rId2" Type="http://schemas.openxmlformats.org/officeDocument/2006/relationships/font" Target="fonts/JetBrainsMono-bold.ttf"/><Relationship Id="rId3" Type="http://schemas.openxmlformats.org/officeDocument/2006/relationships/font" Target="fonts/JetBrainsMono-italic.ttf"/><Relationship Id="rId4" Type="http://schemas.openxmlformats.org/officeDocument/2006/relationships/font" Target="fonts/JetBrainsMono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4P2vDsovvsgsEBXiQua3C9bJrg==">CgMxLjAyCGguZ2pkZ3hzOAByITFJd29JX2Y3eFV2cnl3ZmNZNEdINzZXSGRDbGhYcEFhLQ==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2024-03-14T14:23:00Z</dcterms:created>
  <dc:creator>Emilie Egea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